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7BD75"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30" w:beforeAutospacing="0" w:afterLines="30" w:afterAutospacing="0"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10"/>
          <w:sz w:val="44"/>
          <w:szCs w:val="44"/>
        </w:rPr>
        <w:t>企业注册计量师初始注册申请表</w:t>
      </w:r>
    </w:p>
    <w:p w14:paraId="3305FD9F"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申请日期：    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326"/>
        <w:gridCol w:w="1410"/>
        <w:gridCol w:w="1399"/>
        <w:gridCol w:w="1513"/>
        <w:gridCol w:w="1549"/>
        <w:gridCol w:w="1331"/>
      </w:tblGrid>
      <w:tr w14:paraId="362EC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BA1689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326" w:type="dxa"/>
            <w:tcBorders>
              <w:top w:val="single" w:color="auto" w:sz="12" w:space="0"/>
            </w:tcBorders>
            <w:noWrap w:val="0"/>
            <w:vAlign w:val="center"/>
          </w:tcPr>
          <w:p w14:paraId="6A29A8E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12" w:space="0"/>
            </w:tcBorders>
            <w:noWrap w:val="0"/>
            <w:vAlign w:val="center"/>
          </w:tcPr>
          <w:p w14:paraId="5FE1E6F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职称</w:t>
            </w:r>
          </w:p>
        </w:tc>
        <w:tc>
          <w:tcPr>
            <w:tcW w:w="1399" w:type="dxa"/>
            <w:tcBorders>
              <w:top w:val="single" w:color="auto" w:sz="12" w:space="0"/>
            </w:tcBorders>
            <w:noWrap w:val="0"/>
            <w:vAlign w:val="center"/>
          </w:tcPr>
          <w:p w14:paraId="7D99BD8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13" w:type="dxa"/>
            <w:tcBorders>
              <w:top w:val="single" w:color="auto" w:sz="12" w:space="0"/>
            </w:tcBorders>
            <w:noWrap w:val="0"/>
            <w:vAlign w:val="center"/>
          </w:tcPr>
          <w:p w14:paraId="538D5C5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1549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43AB772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61C78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照片</w:t>
            </w:r>
          </w:p>
        </w:tc>
      </w:tr>
      <w:tr w14:paraId="263C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tcBorders>
              <w:left w:val="single" w:color="auto" w:sz="12" w:space="0"/>
            </w:tcBorders>
            <w:noWrap w:val="0"/>
            <w:vAlign w:val="center"/>
          </w:tcPr>
          <w:p w14:paraId="0375861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326" w:type="dxa"/>
            <w:noWrap w:val="0"/>
            <w:vAlign w:val="center"/>
          </w:tcPr>
          <w:p w14:paraId="4E0D8D4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5FC771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399" w:type="dxa"/>
            <w:noWrap w:val="0"/>
            <w:vAlign w:val="center"/>
          </w:tcPr>
          <w:p w14:paraId="49ED8E7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2C0A62B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执业单位</w:t>
            </w:r>
          </w:p>
        </w:tc>
        <w:tc>
          <w:tcPr>
            <w:tcW w:w="1549" w:type="dxa"/>
            <w:tcBorders>
              <w:right w:val="single" w:color="auto" w:sz="4" w:space="0"/>
            </w:tcBorders>
            <w:noWrap w:val="0"/>
            <w:vAlign w:val="center"/>
          </w:tcPr>
          <w:p w14:paraId="6D3121D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33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131F05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</w:tr>
      <w:tr w14:paraId="7EBCA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1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64FB111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6"/>
                <w:kern w:val="0"/>
                <w:sz w:val="24"/>
              </w:rPr>
              <w:t>执业单位地址</w:t>
            </w:r>
          </w:p>
        </w:tc>
        <w:tc>
          <w:tcPr>
            <w:tcW w:w="587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F96275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33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658DF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</w:tr>
      <w:tr w14:paraId="3DD4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49A35B5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6"/>
                <w:kern w:val="0"/>
                <w:sz w:val="24"/>
              </w:rPr>
              <w:t>注册计量师</w:t>
            </w:r>
          </w:p>
          <w:p w14:paraId="23F4D5C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职业资格</w:t>
            </w:r>
          </w:p>
          <w:p w14:paraId="529F96A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证书</w:t>
            </w:r>
          </w:p>
        </w:tc>
        <w:tc>
          <w:tcPr>
            <w:tcW w:w="1326" w:type="dxa"/>
            <w:noWrap w:val="0"/>
            <w:vAlign w:val="center"/>
          </w:tcPr>
          <w:p w14:paraId="17E23A5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级别</w:t>
            </w:r>
          </w:p>
        </w:tc>
        <w:tc>
          <w:tcPr>
            <w:tcW w:w="2809" w:type="dxa"/>
            <w:gridSpan w:val="2"/>
            <w:noWrap w:val="0"/>
            <w:vAlign w:val="center"/>
          </w:tcPr>
          <w:p w14:paraId="5E1AF87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□ 一级  □ 二级</w:t>
            </w:r>
          </w:p>
        </w:tc>
        <w:tc>
          <w:tcPr>
            <w:tcW w:w="1513" w:type="dxa"/>
            <w:noWrap w:val="0"/>
            <w:vAlign w:val="center"/>
          </w:tcPr>
          <w:p w14:paraId="0D1FA3D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管理号</w:t>
            </w:r>
          </w:p>
        </w:tc>
        <w:tc>
          <w:tcPr>
            <w:tcW w:w="288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3E7D2F9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</w:tr>
      <w:tr w14:paraId="5C78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035794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326" w:type="dxa"/>
            <w:tcBorders>
              <w:bottom w:val="single" w:color="auto" w:sz="12" w:space="0"/>
            </w:tcBorders>
            <w:noWrap w:val="0"/>
            <w:vAlign w:val="center"/>
          </w:tcPr>
          <w:p w14:paraId="509D1E2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签发单位</w:t>
            </w:r>
          </w:p>
        </w:tc>
        <w:tc>
          <w:tcPr>
            <w:tcW w:w="2809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2F7F1B5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13" w:type="dxa"/>
            <w:tcBorders>
              <w:bottom w:val="single" w:color="auto" w:sz="12" w:space="0"/>
            </w:tcBorders>
            <w:noWrap w:val="0"/>
            <w:vAlign w:val="center"/>
          </w:tcPr>
          <w:p w14:paraId="14AA72F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批准日期</w:t>
            </w:r>
          </w:p>
        </w:tc>
        <w:tc>
          <w:tcPr>
            <w:tcW w:w="2880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D5FEC4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</w:tr>
      <w:tr w14:paraId="688C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49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DABCDF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17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spacing w:val="-17"/>
                <w:kern w:val="0"/>
                <w:sz w:val="24"/>
              </w:rPr>
              <w:t>计量专业项目考核合格证</w:t>
            </w:r>
          </w:p>
        </w:tc>
        <w:tc>
          <w:tcPr>
            <w:tcW w:w="1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64F9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签发单位</w:t>
            </w:r>
          </w:p>
        </w:tc>
        <w:tc>
          <w:tcPr>
            <w:tcW w:w="720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BCD9D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</w:tr>
      <w:tr w14:paraId="1D2C0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0161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11A4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编号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66B2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8EB6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签发日期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A6D0A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年  月  日</w:t>
            </w:r>
          </w:p>
        </w:tc>
      </w:tr>
      <w:tr w14:paraId="0C378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6C0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17"/>
                <w:kern w:val="0"/>
                <w:sz w:val="24"/>
              </w:rPr>
              <w:t>计量专业类别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0B5A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项目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B406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子项目</w:t>
            </w:r>
          </w:p>
        </w:tc>
        <w:tc>
          <w:tcPr>
            <w:tcW w:w="5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91D4E9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计量技术规范名称及编号</w:t>
            </w:r>
          </w:p>
        </w:tc>
      </w:tr>
      <w:tr w14:paraId="13C7F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376E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C32D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8314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F3E81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</w:tr>
      <w:tr w14:paraId="7539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F6BB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C530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EEA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324F6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</w:tr>
      <w:tr w14:paraId="4DA2C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4B95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0732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64A8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5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E4BF51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</w:tr>
      <w:tr w14:paraId="1772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BC46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B491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D954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5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9C78F2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</w:tr>
      <w:tr w14:paraId="6F541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92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04E3FD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计量</w:t>
            </w:r>
          </w:p>
          <w:p w14:paraId="640EB7C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检定员证</w:t>
            </w:r>
          </w:p>
        </w:tc>
        <w:tc>
          <w:tcPr>
            <w:tcW w:w="1326" w:type="dxa"/>
            <w:tcBorders>
              <w:top w:val="single" w:color="auto" w:sz="12" w:space="0"/>
            </w:tcBorders>
            <w:noWrap w:val="0"/>
            <w:vAlign w:val="center"/>
          </w:tcPr>
          <w:p w14:paraId="2B438A5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编号</w:t>
            </w:r>
          </w:p>
        </w:tc>
        <w:tc>
          <w:tcPr>
            <w:tcW w:w="280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09B0C3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13" w:type="dxa"/>
            <w:tcBorders>
              <w:top w:val="single" w:color="auto" w:sz="12" w:space="0"/>
            </w:tcBorders>
            <w:noWrap w:val="0"/>
            <w:vAlign w:val="center"/>
          </w:tcPr>
          <w:p w14:paraId="6254713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签发单位</w:t>
            </w:r>
          </w:p>
        </w:tc>
        <w:tc>
          <w:tcPr>
            <w:tcW w:w="2880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086129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</w:tr>
      <w:tr w14:paraId="2560D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5A1FCD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654B4FA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发证日期</w:t>
            </w:r>
          </w:p>
        </w:tc>
        <w:tc>
          <w:tcPr>
            <w:tcW w:w="28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E0A00C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年  月  日</w:t>
            </w:r>
          </w:p>
        </w:tc>
        <w:tc>
          <w:tcPr>
            <w:tcW w:w="1513" w:type="dxa"/>
            <w:tcBorders>
              <w:right w:val="single" w:color="auto" w:sz="4" w:space="0"/>
            </w:tcBorders>
            <w:noWrap w:val="0"/>
            <w:vAlign w:val="center"/>
          </w:tcPr>
          <w:p w14:paraId="47E79C0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有效期</w:t>
            </w:r>
          </w:p>
        </w:tc>
        <w:tc>
          <w:tcPr>
            <w:tcW w:w="288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41DB7C2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年  月  日</w:t>
            </w:r>
          </w:p>
        </w:tc>
      </w:tr>
      <w:tr w14:paraId="0947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tcBorders>
              <w:left w:val="single" w:color="auto" w:sz="12" w:space="0"/>
            </w:tcBorders>
            <w:noWrap w:val="0"/>
            <w:vAlign w:val="center"/>
          </w:tcPr>
          <w:p w14:paraId="151C512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distribute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17"/>
                <w:kern w:val="0"/>
                <w:sz w:val="24"/>
              </w:rPr>
              <w:t>计量专业类别</w:t>
            </w:r>
          </w:p>
        </w:tc>
        <w:tc>
          <w:tcPr>
            <w:tcW w:w="1326" w:type="dxa"/>
            <w:noWrap w:val="0"/>
            <w:vAlign w:val="center"/>
          </w:tcPr>
          <w:p w14:paraId="0F3242D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项目</w:t>
            </w:r>
          </w:p>
        </w:tc>
        <w:tc>
          <w:tcPr>
            <w:tcW w:w="1410" w:type="dxa"/>
            <w:noWrap w:val="0"/>
            <w:vAlign w:val="center"/>
          </w:tcPr>
          <w:p w14:paraId="06FB4B5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子项目</w:t>
            </w:r>
          </w:p>
        </w:tc>
        <w:tc>
          <w:tcPr>
            <w:tcW w:w="579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3EBB2C9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计量技术规范名称及编号</w:t>
            </w:r>
          </w:p>
        </w:tc>
      </w:tr>
      <w:tr w14:paraId="2598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tcBorders>
              <w:left w:val="single" w:color="auto" w:sz="12" w:space="0"/>
            </w:tcBorders>
            <w:noWrap w:val="0"/>
            <w:vAlign w:val="center"/>
          </w:tcPr>
          <w:p w14:paraId="5F21F6C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031CD6B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75284A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79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7597640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</w:tr>
      <w:tr w14:paraId="6096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tcBorders>
              <w:left w:val="single" w:color="auto" w:sz="12" w:space="0"/>
            </w:tcBorders>
            <w:noWrap w:val="0"/>
            <w:vAlign w:val="center"/>
          </w:tcPr>
          <w:p w14:paraId="050B4E0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3103F2C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CE178B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79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49CE8ED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</w:tr>
      <w:tr w14:paraId="5854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58D8A7A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326" w:type="dxa"/>
            <w:tcBorders>
              <w:bottom w:val="single" w:color="auto" w:sz="4" w:space="0"/>
            </w:tcBorders>
            <w:noWrap w:val="0"/>
            <w:vAlign w:val="center"/>
          </w:tcPr>
          <w:p w14:paraId="13CF714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vAlign w:val="center"/>
          </w:tcPr>
          <w:p w14:paraId="063FBBF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5792" w:type="dxa"/>
            <w:gridSpan w:val="4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6DD6F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</w:p>
        </w:tc>
      </w:tr>
    </w:tbl>
    <w:p w14:paraId="50E2A1FA"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autoSpaceDN/>
        <w:bidi w:val="0"/>
        <w:spacing w:line="560" w:lineRule="exact"/>
        <w:ind w:right="-726" w:rightChars="-227" w:firstLine="0" w:firstLineChars="0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tbl>
      <w:tblPr>
        <w:tblStyle w:val="4"/>
        <w:tblW w:w="0" w:type="auto"/>
        <w:tblInd w:w="-6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710"/>
        <w:gridCol w:w="3615"/>
        <w:gridCol w:w="1497"/>
        <w:gridCol w:w="1146"/>
      </w:tblGrid>
      <w:tr w14:paraId="791CB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394B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继续教育情况</w:t>
            </w:r>
          </w:p>
        </w:tc>
        <w:tc>
          <w:tcPr>
            <w:tcW w:w="17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BCD6D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起止时间</w:t>
            </w:r>
          </w:p>
        </w:tc>
        <w:tc>
          <w:tcPr>
            <w:tcW w:w="36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50FF5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主要内容</w:t>
            </w:r>
          </w:p>
        </w:tc>
        <w:tc>
          <w:tcPr>
            <w:tcW w:w="149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13814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实施单位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9A0123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学时</w:t>
            </w:r>
          </w:p>
        </w:tc>
      </w:tr>
      <w:tr w14:paraId="07385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BC41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A8CC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5B4E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9FDB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BC302A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E90C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1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ECDF8">
            <w:pPr>
              <w:keepNext w:val="0"/>
              <w:keepLines w:val="0"/>
              <w:pageBreakBefore w:val="0"/>
              <w:shd w:val="clear" w:color="auto" w:fill="auto"/>
              <w:tabs>
                <w:tab w:val="left" w:pos="606"/>
              </w:tabs>
              <w:kinsoku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申请人声明</w:t>
            </w:r>
          </w:p>
        </w:tc>
        <w:tc>
          <w:tcPr>
            <w:tcW w:w="79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62EDF14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4A629133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保证用于申请初始注册的审批表及相关证明材料内容真实可靠，如有虚假，愿承担由此造成的法律后果。</w:t>
            </w:r>
          </w:p>
          <w:p w14:paraId="31207914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38211C9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31"/>
                <w:sz w:val="32"/>
                <w:szCs w:val="32"/>
                <w:lang w:val="en-US" w:eastAsia="zh-CN" w:bidi="ar-SA"/>
              </w:rPr>
            </w:pPr>
          </w:p>
          <w:p w14:paraId="31ECE53D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 xml:space="preserve">申请人签字：                年 </w:t>
            </w:r>
            <w:r>
              <w:rPr>
                <w:rFonts w:hint="eastAsia" w:eastAsia="宋体" w:cs="宋体"/>
                <w:bCs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 xml:space="preserve"> 月 </w:t>
            </w:r>
            <w:r>
              <w:rPr>
                <w:rFonts w:hint="eastAsia" w:eastAsia="宋体" w:cs="宋体"/>
                <w:bCs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 xml:space="preserve">日    </w:t>
            </w:r>
          </w:p>
        </w:tc>
      </w:tr>
      <w:tr w14:paraId="1966D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169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6C4270BF">
            <w:pPr>
              <w:keepNext w:val="0"/>
              <w:keepLines w:val="0"/>
              <w:pageBreakBefore w:val="0"/>
              <w:shd w:val="clear" w:color="auto" w:fill="auto"/>
              <w:tabs>
                <w:tab w:val="left" w:pos="606"/>
              </w:tabs>
              <w:kinsoku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执业单位意见</w:t>
            </w:r>
          </w:p>
        </w:tc>
        <w:tc>
          <w:tcPr>
            <w:tcW w:w="79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19EE87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3986A7F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（单位公章）</w:t>
            </w:r>
          </w:p>
          <w:p w14:paraId="754DB589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2729302F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</w:t>
            </w:r>
            <w:r>
              <w:rPr>
                <w:rFonts w:hint="eastAsia" w:eastAsia="宋体" w:cs="宋体"/>
                <w:color w:val="auto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年</w:t>
            </w:r>
            <w:r>
              <w:rPr>
                <w:rFonts w:hint="eastAsia" w:eastAsia="宋体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月</w:t>
            </w:r>
            <w:r>
              <w:rPr>
                <w:rFonts w:hint="eastAsia" w:eastAsia="宋体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日</w:t>
            </w:r>
          </w:p>
        </w:tc>
      </w:tr>
    </w:tbl>
    <w:p w14:paraId="723C084E"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autoSpaceDN/>
        <w:bidi w:val="0"/>
        <w:spacing w:line="360" w:lineRule="exact"/>
        <w:ind w:firstLine="0" w:firstLineChars="0"/>
        <w:jc w:val="left"/>
        <w:textAlignment w:val="auto"/>
        <w:rPr>
          <w:rFonts w:ascii="Calibri" w:hAnsi="Calibri" w:eastAsia="宋体" w:cs="Times New Roman"/>
          <w:color w:val="auto"/>
          <w:sz w:val="21"/>
          <w:szCs w:val="21"/>
        </w:rPr>
      </w:pPr>
      <w:r>
        <w:rPr>
          <w:rFonts w:ascii="Calibri" w:hAnsi="Calibri" w:eastAsia="宋体" w:cs="Times New Roman"/>
          <w:color w:val="auto"/>
          <w:sz w:val="21"/>
          <w:szCs w:val="21"/>
        </w:rPr>
        <w:t>填写说明：</w:t>
      </w:r>
    </w:p>
    <w:p w14:paraId="465A90FB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auto"/>
        <w:kinsoku/>
        <w:overflowPunct/>
        <w:topLinePunct w:val="0"/>
        <w:autoSpaceDN/>
        <w:bidi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初始注册申请材料由注册审批机关负责存档。</w:t>
      </w:r>
    </w:p>
    <w:p w14:paraId="476315FF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auto"/>
        <w:kinsoku/>
        <w:overflowPunct/>
        <w:topLinePunct w:val="0"/>
        <w:autoSpaceDN/>
        <w:bidi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内容较多的，可另加附页。</w:t>
      </w:r>
    </w:p>
    <w:p w14:paraId="3940F918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auto"/>
        <w:kinsoku/>
        <w:overflowPunct/>
        <w:topLinePunct w:val="0"/>
        <w:autoSpaceDN/>
        <w:bidi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《计量检定员证》中所注明的“考核合格专业项目”应当按照计量专业项目分类表套改为“专业类别、项目、子项目、计量技术规范名称及编号”。</w:t>
      </w:r>
    </w:p>
    <w:p w14:paraId="503180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4FBA15"/>
    <w:multiLevelType w:val="singleLevel"/>
    <w:tmpl w:val="784FBA1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5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31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360" w:lineRule="auto"/>
    </w:pPr>
    <w:rPr>
      <w:rFonts w:ascii="仿宋_GB2312" w:hAnsi="Calibri" w:eastAsia="仿宋_GB2312" w:cs="Times New Roman"/>
      <w:sz w:val="32"/>
      <w:szCs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2025-02-14T02:52:55Z</dcterms:created>
  <dc:creator>Administrator</dc:creator>
  <cp:lastModifiedBy>祁敬翔</cp:lastModifiedBy>
  <dcterms:modified xsi:type="dcterms:W3CDTF">2025-02-14T02:53:14Z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eyJoZGlkIjoiMGNjMGMzOTQ3N2NkMjgxNzNlNDNlYjY1NjY4ZjcyYWQiLCJ1c2VySWQiOiIxNjczNzIzNzIwIn0=</vt:lpwstr>
  </property>
  <property fmtid="{D5CDD505-2E9C-101B-9397-08002B2CF9AE}" pid="4" name="ICV">
    <vt:lpwstr>A91AD7806853450DA35C7EFE8030693C_12</vt:lpwstr>
  </property>
</Properties>
</file>